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0B42B3" w14:textId="71558B44" w:rsidR="00822176" w:rsidRDefault="00822176" w:rsidP="00822176">
      <w:pPr>
        <w:pStyle w:val="Heading1"/>
      </w:pPr>
      <w:r>
        <w:t>Text description of the nested ecological model</w:t>
      </w:r>
    </w:p>
    <w:p w14:paraId="29D22D4D" w14:textId="0212324F" w:rsidR="00822176" w:rsidRDefault="00822176" w:rsidP="00822176">
      <w:r>
        <w:br/>
      </w:r>
      <w:r>
        <w:t>A circular infographic titled 'Holistic model of accessibility for academic development through belonging'.</w:t>
      </w:r>
    </w:p>
    <w:p w14:paraId="3281E75C" w14:textId="1834F737" w:rsidR="00822176" w:rsidRDefault="00822176" w:rsidP="00822176">
      <w:r>
        <w:t>This is accompanied by a key, where:</w:t>
      </w:r>
    </w:p>
    <w:p w14:paraId="72AA5396" w14:textId="04F1A085" w:rsidR="00822176" w:rsidRDefault="00822176" w:rsidP="00822176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Pink means </w:t>
      </w:r>
      <w:r w:rsidRPr="00822176">
        <w:rPr>
          <w:b/>
          <w:bCs/>
        </w:rPr>
        <w:t>Practical and academic skills</w:t>
      </w:r>
    </w:p>
    <w:p w14:paraId="1FFA1D50" w14:textId="39DF34D7" w:rsidR="00822176" w:rsidRDefault="00822176" w:rsidP="00822176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Lilac means </w:t>
      </w:r>
      <w:r>
        <w:rPr>
          <w:b/>
          <w:bCs/>
        </w:rPr>
        <w:t>Engagement</w:t>
      </w:r>
    </w:p>
    <w:p w14:paraId="2D645CFF" w14:textId="7F4F1BDE" w:rsidR="00822176" w:rsidRPr="00822176" w:rsidRDefault="00822176" w:rsidP="00822176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Green means </w:t>
      </w:r>
      <w:r>
        <w:rPr>
          <w:b/>
          <w:bCs/>
        </w:rPr>
        <w:t>Environment</w:t>
      </w:r>
    </w:p>
    <w:p w14:paraId="324B97CA" w14:textId="77777777" w:rsidR="00822176" w:rsidRDefault="00822176" w:rsidP="00822176">
      <w:r>
        <w:t>At the centre of the model/circle are diverse students.</w:t>
      </w:r>
    </w:p>
    <w:p w14:paraId="2BCDB80E" w14:textId="186DFA84" w:rsidR="00822176" w:rsidRDefault="00822176" w:rsidP="00822176">
      <w:r>
        <w:t>The inner</w:t>
      </w:r>
      <w:r>
        <w:t>-most</w:t>
      </w:r>
      <w:r>
        <w:t xml:space="preserve"> circle surrounding them is pink</w:t>
      </w:r>
      <w:r>
        <w:t xml:space="preserve">. This pink circle contains the following </w:t>
      </w:r>
      <w:r>
        <w:t>practical and academic skills</w:t>
      </w:r>
      <w:r>
        <w:t>:</w:t>
      </w:r>
    </w:p>
    <w:p w14:paraId="66A498F0" w14:textId="77777777" w:rsidR="00822176" w:rsidRDefault="00822176" w:rsidP="00822176">
      <w:pPr>
        <w:pStyle w:val="ListParagraph"/>
        <w:numPr>
          <w:ilvl w:val="0"/>
          <w:numId w:val="1"/>
        </w:numPr>
      </w:pPr>
      <w:r>
        <w:t>C</w:t>
      </w:r>
      <w:r>
        <w:t>onfidence and self-esteem</w:t>
      </w:r>
    </w:p>
    <w:p w14:paraId="10B01116" w14:textId="77777777" w:rsidR="00822176" w:rsidRDefault="00822176" w:rsidP="00822176">
      <w:pPr>
        <w:pStyle w:val="ListParagraph"/>
        <w:numPr>
          <w:ilvl w:val="0"/>
          <w:numId w:val="1"/>
        </w:numPr>
      </w:pPr>
      <w:r>
        <w:t>C</w:t>
      </w:r>
      <w:r>
        <w:t>ritical writing</w:t>
      </w:r>
    </w:p>
    <w:p w14:paraId="4002F4F9" w14:textId="77777777" w:rsidR="00822176" w:rsidRDefault="00822176" w:rsidP="00822176">
      <w:pPr>
        <w:pStyle w:val="ListParagraph"/>
        <w:numPr>
          <w:ilvl w:val="0"/>
          <w:numId w:val="1"/>
        </w:numPr>
      </w:pPr>
      <w:r>
        <w:t>R</w:t>
      </w:r>
      <w:r>
        <w:t>eflection</w:t>
      </w:r>
    </w:p>
    <w:p w14:paraId="7065F357" w14:textId="77777777" w:rsidR="00822176" w:rsidRDefault="00822176" w:rsidP="00822176">
      <w:pPr>
        <w:pStyle w:val="ListParagraph"/>
        <w:numPr>
          <w:ilvl w:val="0"/>
          <w:numId w:val="1"/>
        </w:numPr>
      </w:pPr>
      <w:r>
        <w:t>Pr</w:t>
      </w:r>
      <w:r>
        <w:t>actice</w:t>
      </w:r>
    </w:p>
    <w:p w14:paraId="433EC990" w14:textId="79CCB346" w:rsidR="00822176" w:rsidRDefault="00822176" w:rsidP="00822176">
      <w:pPr>
        <w:pStyle w:val="ListParagraph"/>
        <w:numPr>
          <w:ilvl w:val="0"/>
          <w:numId w:val="1"/>
        </w:numPr>
      </w:pPr>
      <w:r>
        <w:t>C</w:t>
      </w:r>
      <w:r>
        <w:t>ritical thinking</w:t>
      </w:r>
    </w:p>
    <w:p w14:paraId="4A4B3DF4" w14:textId="6DA8DA6F" w:rsidR="00822176" w:rsidRDefault="00822176" w:rsidP="00822176">
      <w:r>
        <w:t>The circle surrounding that is lilac. This lilac circle contains the following engagement-related words:</w:t>
      </w:r>
    </w:p>
    <w:p w14:paraId="3C67DEA1" w14:textId="5128C760" w:rsidR="00822176" w:rsidRDefault="00822176" w:rsidP="00822176">
      <w:pPr>
        <w:pStyle w:val="ListParagraph"/>
        <w:numPr>
          <w:ilvl w:val="0"/>
          <w:numId w:val="1"/>
        </w:numPr>
      </w:pPr>
      <w:r>
        <w:t>Accessible</w:t>
      </w:r>
    </w:p>
    <w:p w14:paraId="4CA7C05C" w14:textId="4AF7060C" w:rsidR="00822176" w:rsidRDefault="00822176" w:rsidP="00822176">
      <w:pPr>
        <w:pStyle w:val="ListParagraph"/>
        <w:numPr>
          <w:ilvl w:val="0"/>
          <w:numId w:val="1"/>
        </w:numPr>
      </w:pPr>
      <w:r>
        <w:t>Synchronous/asynchronous</w:t>
      </w:r>
    </w:p>
    <w:p w14:paraId="4F0B159E" w14:textId="18ACCF51" w:rsidR="00822176" w:rsidRDefault="00822176" w:rsidP="00822176">
      <w:pPr>
        <w:pStyle w:val="ListParagraph"/>
        <w:numPr>
          <w:ilvl w:val="0"/>
          <w:numId w:val="1"/>
        </w:numPr>
      </w:pPr>
      <w:r>
        <w:t>Collaborative</w:t>
      </w:r>
    </w:p>
    <w:p w14:paraId="07B45D84" w14:textId="3EE7AAA9" w:rsidR="00822176" w:rsidRDefault="00822176" w:rsidP="00822176">
      <w:pPr>
        <w:pStyle w:val="ListParagraph"/>
        <w:numPr>
          <w:ilvl w:val="0"/>
          <w:numId w:val="1"/>
        </w:numPr>
      </w:pPr>
      <w:r>
        <w:t>Active</w:t>
      </w:r>
    </w:p>
    <w:p w14:paraId="662535AA" w14:textId="330EB725" w:rsidR="00822176" w:rsidRDefault="00822176" w:rsidP="00822176">
      <w:pPr>
        <w:pStyle w:val="ListParagraph"/>
        <w:numPr>
          <w:ilvl w:val="0"/>
          <w:numId w:val="1"/>
        </w:numPr>
      </w:pPr>
      <w:r>
        <w:t>Digital</w:t>
      </w:r>
    </w:p>
    <w:p w14:paraId="2730CA0E" w14:textId="212EBCE8" w:rsidR="00822176" w:rsidRDefault="00822176" w:rsidP="00822176">
      <w:pPr>
        <w:pStyle w:val="ListParagraph"/>
        <w:numPr>
          <w:ilvl w:val="0"/>
          <w:numId w:val="1"/>
        </w:numPr>
      </w:pPr>
      <w:r>
        <w:t>Flexible</w:t>
      </w:r>
    </w:p>
    <w:p w14:paraId="5DC88A85" w14:textId="2D8A34A0" w:rsidR="00822176" w:rsidRDefault="00822176" w:rsidP="00822176">
      <w:r>
        <w:t>The outer-most circle is green. This green circle contains the following environment-related words:</w:t>
      </w:r>
    </w:p>
    <w:p w14:paraId="0009F72D" w14:textId="0BA4B025" w:rsidR="00822176" w:rsidRDefault="00822176" w:rsidP="00822176">
      <w:pPr>
        <w:pStyle w:val="ListParagraph"/>
        <w:numPr>
          <w:ilvl w:val="0"/>
          <w:numId w:val="1"/>
        </w:numPr>
      </w:pPr>
      <w:r>
        <w:t>Empowering</w:t>
      </w:r>
    </w:p>
    <w:p w14:paraId="33593B7B" w14:textId="7F843398" w:rsidR="00822176" w:rsidRDefault="00822176" w:rsidP="00822176">
      <w:pPr>
        <w:pStyle w:val="ListParagraph"/>
        <w:numPr>
          <w:ilvl w:val="0"/>
          <w:numId w:val="1"/>
        </w:numPr>
      </w:pPr>
      <w:r>
        <w:t>Belonging</w:t>
      </w:r>
    </w:p>
    <w:p w14:paraId="0C10B74C" w14:textId="742C65EE" w:rsidR="00822176" w:rsidRDefault="00822176" w:rsidP="00822176">
      <w:pPr>
        <w:pStyle w:val="ListParagraph"/>
        <w:numPr>
          <w:ilvl w:val="0"/>
          <w:numId w:val="1"/>
        </w:numPr>
      </w:pPr>
      <w:r>
        <w:t>Supportive</w:t>
      </w:r>
    </w:p>
    <w:p w14:paraId="0A2F4088" w14:textId="3905D64F" w:rsidR="00822176" w:rsidRDefault="00822176" w:rsidP="00822176">
      <w:pPr>
        <w:pStyle w:val="ListParagraph"/>
        <w:numPr>
          <w:ilvl w:val="0"/>
          <w:numId w:val="1"/>
        </w:numPr>
      </w:pPr>
      <w:r>
        <w:t>Community</w:t>
      </w:r>
    </w:p>
    <w:p w14:paraId="5A98E3A4" w14:textId="575CABC6" w:rsidR="00822176" w:rsidRDefault="00822176" w:rsidP="00822176">
      <w:pPr>
        <w:pStyle w:val="ListParagraph"/>
        <w:numPr>
          <w:ilvl w:val="0"/>
          <w:numId w:val="1"/>
        </w:numPr>
      </w:pPr>
      <w:r>
        <w:t>Safe</w:t>
      </w:r>
    </w:p>
    <w:p w14:paraId="601F8DF4" w14:textId="03359183" w:rsidR="00822176" w:rsidRDefault="00822176" w:rsidP="00822176">
      <w:pPr>
        <w:pStyle w:val="ListParagraph"/>
        <w:numPr>
          <w:ilvl w:val="0"/>
          <w:numId w:val="1"/>
        </w:numPr>
      </w:pPr>
      <w:r>
        <w:t>Inclusive</w:t>
      </w:r>
    </w:p>
    <w:sectPr w:rsidR="008221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2B67852"/>
    <w:multiLevelType w:val="hybridMultilevel"/>
    <w:tmpl w:val="38DCB67C"/>
    <w:lvl w:ilvl="0" w:tplc="10AE4D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27117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176"/>
    <w:rsid w:val="005E19E2"/>
    <w:rsid w:val="00822176"/>
    <w:rsid w:val="00A2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1F5973"/>
  <w15:chartTrackingRefBased/>
  <w15:docId w15:val="{4DD889FF-7362-254F-AFE9-F4FF3C84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1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1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1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1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1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1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1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1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1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1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1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1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1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1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1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1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Knowles</dc:creator>
  <cp:keywords/>
  <dc:description/>
  <cp:lastModifiedBy>Rhiannon Knowles</cp:lastModifiedBy>
  <cp:revision>2</cp:revision>
  <dcterms:created xsi:type="dcterms:W3CDTF">2026-07-20T10:35:00Z</dcterms:created>
  <dcterms:modified xsi:type="dcterms:W3CDTF">2026-07-20T10:45:00Z</dcterms:modified>
</cp:coreProperties>
</file>